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16" w:rsidRDefault="00791016" w:rsidP="00084242">
      <w:pPr>
        <w:jc w:val="center"/>
        <w:rPr>
          <w:b/>
        </w:rPr>
      </w:pPr>
    </w:p>
    <w:p w:rsidR="00BF6E00" w:rsidRDefault="00084242" w:rsidP="00084242">
      <w:pPr>
        <w:jc w:val="center"/>
        <w:rPr>
          <w:b/>
        </w:rPr>
      </w:pPr>
      <w:r w:rsidRPr="00084242">
        <w:rPr>
          <w:b/>
        </w:rPr>
        <w:t>MAPEI PER CERVIA CITTÀ GIARDINO</w:t>
      </w:r>
    </w:p>
    <w:p w:rsidR="003F5900" w:rsidRDefault="003F5900" w:rsidP="00084242">
      <w:pPr>
        <w:jc w:val="center"/>
        <w:rPr>
          <w:b/>
        </w:rPr>
      </w:pPr>
      <w:r>
        <w:rPr>
          <w:b/>
        </w:rPr>
        <w:t>Continua la collaborazione col Comune di Cervia per gli 80 anni di Mapei</w:t>
      </w:r>
    </w:p>
    <w:p w:rsidR="00084242" w:rsidRDefault="00084242" w:rsidP="00084242">
      <w:pPr>
        <w:jc w:val="center"/>
        <w:rPr>
          <w:b/>
        </w:rPr>
      </w:pPr>
    </w:p>
    <w:p w:rsidR="00791016" w:rsidRDefault="00791016" w:rsidP="00084242">
      <w:pPr>
        <w:jc w:val="center"/>
        <w:rPr>
          <w:b/>
        </w:rPr>
      </w:pPr>
    </w:p>
    <w:p w:rsidR="00084242" w:rsidRDefault="00084242" w:rsidP="00084242">
      <w:r>
        <w:t xml:space="preserve">In occasione </w:t>
      </w:r>
      <w:r w:rsidR="00050ED5">
        <w:t>del suo</w:t>
      </w:r>
      <w:r w:rsidRPr="00F90A27">
        <w:rPr>
          <w:b/>
        </w:rPr>
        <w:t xml:space="preserve"> 80</w:t>
      </w:r>
      <w:r w:rsidR="00050ED5">
        <w:rPr>
          <w:b/>
        </w:rPr>
        <w:t>° anniversario</w:t>
      </w:r>
      <w:r w:rsidRPr="00F90A27">
        <w:rPr>
          <w:b/>
        </w:rPr>
        <w:t>, Mapei</w:t>
      </w:r>
      <w:r>
        <w:t xml:space="preserve"> celebra l’importante ricorrenza al fianco del Comune di Cervia </w:t>
      </w:r>
      <w:r w:rsidRPr="00F90A27">
        <w:rPr>
          <w:b/>
        </w:rPr>
        <w:t xml:space="preserve">supportando la manifestazione floreale Cervia Città Giardino – Maggio in </w:t>
      </w:r>
      <w:r w:rsidR="005123E9">
        <w:rPr>
          <w:b/>
        </w:rPr>
        <w:t>F</w:t>
      </w:r>
      <w:r w:rsidRPr="00F90A27">
        <w:rPr>
          <w:b/>
        </w:rPr>
        <w:t>iore</w:t>
      </w:r>
      <w:r>
        <w:t>.</w:t>
      </w:r>
    </w:p>
    <w:p w:rsidR="003F5900" w:rsidRDefault="003F5900" w:rsidP="00084242"/>
    <w:p w:rsidR="003F5900" w:rsidRDefault="003F5900" w:rsidP="00084242">
      <w:r>
        <w:t xml:space="preserve">L’iniziativa, </w:t>
      </w:r>
      <w:r w:rsidR="005123E9">
        <w:t xml:space="preserve">che sarà </w:t>
      </w:r>
      <w:r>
        <w:t xml:space="preserve">inaugurata venerdì 26 maggio al </w:t>
      </w:r>
      <w:proofErr w:type="spellStart"/>
      <w:r>
        <w:t>Grand</w:t>
      </w:r>
      <w:proofErr w:type="spellEnd"/>
      <w:r>
        <w:t xml:space="preserve"> Hotel Gallia di Milano Marittima, proseguirà fino a settembre coinvolgendo le città di </w:t>
      </w:r>
      <w:r w:rsidRPr="003F5900">
        <w:t>Cervia, Milano Marittima, Pinarella e Tagliata</w:t>
      </w:r>
      <w:r>
        <w:t>.</w:t>
      </w:r>
    </w:p>
    <w:p w:rsidR="00F90A27" w:rsidRDefault="00F90A27" w:rsidP="00084242"/>
    <w:p w:rsidR="003F5900" w:rsidRDefault="00F90A27" w:rsidP="00084242">
      <w:r>
        <w:t xml:space="preserve">Come nelle precedenti edizioni, anche in questa occasione </w:t>
      </w:r>
      <w:r w:rsidR="003F5900">
        <w:t xml:space="preserve">Mapei </w:t>
      </w:r>
      <w:r w:rsidR="005A4CB6">
        <w:t>ha</w:t>
      </w:r>
      <w:r w:rsidR="00236358">
        <w:t xml:space="preserve"> </w:t>
      </w:r>
      <w:r w:rsidR="003F5900">
        <w:t>due giardini dedicati: uno nella Rotonda Pertini</w:t>
      </w:r>
      <w:r>
        <w:t>,</w:t>
      </w:r>
      <w:r w:rsidR="003F5900">
        <w:t xml:space="preserve"> a Cervia</w:t>
      </w:r>
      <w:r>
        <w:t>,</w:t>
      </w:r>
      <w:r w:rsidR="00050ED5">
        <w:t xml:space="preserve"> </w:t>
      </w:r>
      <w:r w:rsidR="00050ED5" w:rsidRPr="00050ED5">
        <w:t>dove verrà realizzata una composizione di fioriture annuali</w:t>
      </w:r>
      <w:r w:rsidR="00050ED5">
        <w:t xml:space="preserve"> dedicata agli 80 anni dell’Azienda,</w:t>
      </w:r>
      <w:r w:rsidR="003F5900">
        <w:t xml:space="preserve"> e uno nella Rotonda Cadorna</w:t>
      </w:r>
      <w:r>
        <w:t>,</w:t>
      </w:r>
      <w:r w:rsidR="003F5900">
        <w:t xml:space="preserve"> a Milano Marittima</w:t>
      </w:r>
      <w:r w:rsidR="00050ED5">
        <w:t>, dove sarà installato un pannello, anche questo dedicato all’80</w:t>
      </w:r>
      <w:r w:rsidR="00050ED5" w:rsidRPr="002B2822">
        <w:t>esimo</w:t>
      </w:r>
      <w:r w:rsidR="003F5900">
        <w:t>.</w:t>
      </w:r>
      <w:r>
        <w:t xml:space="preserve"> L’anniversario dell’Azienda è l’occasione per rinnovare la collaborazione con il Comune e rafforzare la presenza di Mapei sul te</w:t>
      </w:r>
      <w:r w:rsidR="006827E8">
        <w:t>rritorio:</w:t>
      </w:r>
      <w:r>
        <w:t xml:space="preserve"> </w:t>
      </w:r>
      <w:r w:rsidR="006827E8">
        <w:t>s</w:t>
      </w:r>
      <w:r>
        <w:t>in dal 2006 infatti l’Azienda è sponsor dell’iniziativa</w:t>
      </w:r>
      <w:r w:rsidR="006827E8">
        <w:t>.</w:t>
      </w:r>
    </w:p>
    <w:p w:rsidR="00564457" w:rsidRDefault="00564457" w:rsidP="00084242"/>
    <w:p w:rsidR="00F90A27" w:rsidRDefault="002B2822" w:rsidP="00084242">
      <w:pPr>
        <w:rPr>
          <w:sz w:val="23"/>
          <w:szCs w:val="23"/>
        </w:rPr>
      </w:pPr>
      <w:r>
        <w:t>Nel panorama del</w:t>
      </w:r>
      <w:r w:rsidR="00564457">
        <w:t>la riqualificazione estetica e funzionale degli spazi esterni</w:t>
      </w:r>
      <w:r>
        <w:t xml:space="preserve"> e dell’arredo urbano</w:t>
      </w:r>
      <w:r w:rsidR="00564457">
        <w:t xml:space="preserve">, </w:t>
      </w:r>
      <w:r w:rsidR="005A4CB6">
        <w:t xml:space="preserve">Mapei dispone di soluzioni </w:t>
      </w:r>
      <w:r w:rsidR="00564457">
        <w:t>all’avanguardia e sistemi completi</w:t>
      </w:r>
      <w:r w:rsidR="00641165">
        <w:t>:</w:t>
      </w:r>
      <w:r w:rsidR="005A4CB6">
        <w:t xml:space="preserve"> </w:t>
      </w:r>
      <w:r w:rsidR="009E7FDE" w:rsidRPr="009E7FDE">
        <w:t>MAPEI COLOR PAVING</w:t>
      </w:r>
      <w:r w:rsidR="00641165">
        <w:t>, per la realizzazione di pavimenti in calcestruzzo effetto lavato,</w:t>
      </w:r>
      <w:r w:rsidR="009E7FDE">
        <w:t xml:space="preserve"> </w:t>
      </w:r>
      <w:r w:rsidR="00641165">
        <w:t xml:space="preserve"> </w:t>
      </w:r>
      <w:r w:rsidR="009E7FDE" w:rsidRPr="009E7FDE">
        <w:t>MAPESTONE</w:t>
      </w:r>
      <w:r w:rsidR="00641165">
        <w:t xml:space="preserve">, </w:t>
      </w:r>
      <w:r w:rsidR="00641165">
        <w:rPr>
          <w:sz w:val="23"/>
          <w:szCs w:val="23"/>
        </w:rPr>
        <w:t>per il ripristino, la posa e la stuccatura di pavimentazioni arch</w:t>
      </w:r>
      <w:r w:rsidR="009E7FDE">
        <w:rPr>
          <w:sz w:val="23"/>
          <w:szCs w:val="23"/>
        </w:rPr>
        <w:t>itettoniche carrabili in pietra, MAPECOAT TNS URBAN, per il rivestimento di piste ciclo-pedonabili o aree ad arredo urbano.</w:t>
      </w:r>
      <w:bookmarkStart w:id="0" w:name="_GoBack"/>
      <w:bookmarkEnd w:id="0"/>
    </w:p>
    <w:p w:rsidR="00564457" w:rsidRDefault="00564457" w:rsidP="00084242">
      <w:pPr>
        <w:rPr>
          <w:sz w:val="23"/>
          <w:szCs w:val="23"/>
        </w:rPr>
      </w:pPr>
      <w:r>
        <w:rPr>
          <w:sz w:val="23"/>
          <w:szCs w:val="23"/>
        </w:rPr>
        <w:t>I sistemi si integrano perfettamente nello spazio urbano in cui si collocano.</w:t>
      </w:r>
    </w:p>
    <w:p w:rsidR="00564457" w:rsidRDefault="00564457" w:rsidP="00084242"/>
    <w:p w:rsidR="00564457" w:rsidRDefault="00564457" w:rsidP="00084242"/>
    <w:p w:rsidR="00564457" w:rsidRDefault="00564457" w:rsidP="00084242"/>
    <w:p w:rsidR="00564457" w:rsidRPr="00DE4746" w:rsidRDefault="00564457" w:rsidP="00564457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lang w:eastAsia="it-IT"/>
        </w:rPr>
      </w:pPr>
      <w:r w:rsidRPr="00DE4746">
        <w:rPr>
          <w:rFonts w:ascii="New York" w:eastAsia="Times New Roman" w:hAnsi="New York" w:cs="Times New Roman"/>
          <w:lang w:eastAsia="it-IT"/>
        </w:rPr>
        <w:t xml:space="preserve">Fondata nel 1937 a Milano, Mapei taglia oggi il traguardo degli 80 anni contando </w:t>
      </w:r>
      <w:r w:rsidRPr="00DE4746">
        <w:rPr>
          <w:rFonts w:ascii="New York" w:eastAsia="Times New Roman" w:hAnsi="New York" w:cs="Times New Roman"/>
          <w:b/>
          <w:lang w:eastAsia="it-IT"/>
        </w:rPr>
        <w:t>81 consociate - di cui 7 società di servizi - e 73 stabilimenti produttivi in  33 paesi nei cinque continenti</w:t>
      </w:r>
      <w:r w:rsidRPr="00DE4746">
        <w:rPr>
          <w:rFonts w:ascii="New York" w:eastAsia="Times New Roman" w:hAnsi="New York" w:cs="Times New Roman"/>
          <w:lang w:eastAsia="it-IT"/>
        </w:rPr>
        <w:t xml:space="preserve">.  </w:t>
      </w:r>
    </w:p>
    <w:p w:rsidR="00564457" w:rsidRDefault="00564457" w:rsidP="00564457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lang w:eastAsia="it-IT"/>
        </w:rPr>
      </w:pPr>
      <w:r w:rsidRPr="00DE4746">
        <w:rPr>
          <w:rFonts w:ascii="New York" w:eastAsia="Times New Roman" w:hAnsi="New York" w:cs="Times New Roman"/>
          <w:lang w:eastAsia="it-IT"/>
        </w:rPr>
        <w:t xml:space="preserve">Alla base del successo dell’Azienda: </w:t>
      </w:r>
      <w:r w:rsidRPr="00DE4746">
        <w:rPr>
          <w:rFonts w:ascii="New York" w:eastAsia="Times New Roman" w:hAnsi="New York" w:cs="Times New Roman"/>
          <w:b/>
          <w:lang w:eastAsia="it-IT"/>
        </w:rPr>
        <w:t>la specializzazione nel mondo dell’edilizia</w:t>
      </w:r>
      <w:r w:rsidRPr="00DE4746">
        <w:rPr>
          <w:rFonts w:ascii="New York" w:eastAsia="Times New Roman" w:hAnsi="New York" w:cs="Times New Roman"/>
          <w:lang w:eastAsia="it-IT"/>
        </w:rPr>
        <w:t xml:space="preserve"> attraverso l’offerta di prodotti e sistemi certificati che soddisfino le richieste dei clienti e della domanda; </w:t>
      </w:r>
      <w:r w:rsidRPr="00DE4746">
        <w:rPr>
          <w:rFonts w:ascii="New York" w:eastAsia="Times New Roman" w:hAnsi="New York" w:cs="Times New Roman"/>
          <w:b/>
          <w:lang w:eastAsia="it-IT"/>
        </w:rPr>
        <w:t>l’internazionalizzazione</w:t>
      </w:r>
      <w:r w:rsidRPr="00DE4746">
        <w:rPr>
          <w:rFonts w:ascii="New York" w:eastAsia="Times New Roman" w:hAnsi="New York" w:cs="Times New Roman"/>
          <w:lang w:eastAsia="it-IT"/>
        </w:rPr>
        <w:t xml:space="preserve">, per una maggiore vicinanza alle esigenze locali e riduzione al minimo dei costi di trasporto; </w:t>
      </w:r>
      <w:r w:rsidRPr="00DE4746">
        <w:rPr>
          <w:rFonts w:ascii="New York" w:eastAsia="Times New Roman" w:hAnsi="New York" w:cs="Times New Roman"/>
          <w:b/>
          <w:lang w:eastAsia="it-IT"/>
        </w:rPr>
        <w:t>la Ricerca e Sviluppo</w:t>
      </w:r>
      <w:r w:rsidRPr="00DE4746">
        <w:rPr>
          <w:rFonts w:ascii="New York" w:eastAsia="Times New Roman" w:hAnsi="New York" w:cs="Times New Roman"/>
          <w:lang w:eastAsia="it-IT"/>
        </w:rPr>
        <w:t xml:space="preserve">, a cui viene destinato il 5% del fatturato aziendale (di cui l’80% è dedicato allo sviluppo di prodotti ecosostenibili, che rispettino l’ambiente e la salute del posatore e dell’utilizzatore finale). </w:t>
      </w:r>
    </w:p>
    <w:p w:rsidR="00564457" w:rsidRDefault="00564457" w:rsidP="00564457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lang w:eastAsia="it-IT"/>
        </w:rPr>
      </w:pPr>
    </w:p>
    <w:p w:rsidR="00564457" w:rsidRDefault="00564457" w:rsidP="00564457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lang w:eastAsia="it-IT"/>
        </w:rPr>
      </w:pPr>
    </w:p>
    <w:p w:rsidR="00564457" w:rsidRDefault="00564457" w:rsidP="00564457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lang w:eastAsia="it-IT"/>
        </w:rPr>
      </w:pPr>
    </w:p>
    <w:p w:rsidR="00564457" w:rsidRPr="00DE4746" w:rsidRDefault="00564457" w:rsidP="00564457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lang w:eastAsia="it-IT"/>
        </w:rPr>
      </w:pPr>
    </w:p>
    <w:p w:rsidR="00084242" w:rsidRDefault="00084242" w:rsidP="00084242"/>
    <w:p w:rsidR="00564457" w:rsidRPr="00564457" w:rsidRDefault="002B2822" w:rsidP="00084242">
      <w:pPr>
        <w:rPr>
          <w:i/>
        </w:rPr>
      </w:pPr>
      <w:r>
        <w:rPr>
          <w:i/>
        </w:rPr>
        <w:t>Maggio</w:t>
      </w:r>
      <w:r w:rsidR="00564457" w:rsidRPr="00564457">
        <w:rPr>
          <w:i/>
        </w:rPr>
        <w:t xml:space="preserve"> 2017</w:t>
      </w:r>
    </w:p>
    <w:sectPr w:rsidR="00564457" w:rsidRPr="00564457" w:rsidSect="00791016">
      <w:headerReference w:type="default" r:id="rId9"/>
      <w:footerReference w:type="default" r:id="rId10"/>
      <w:pgSz w:w="11900" w:h="16840" w:code="9"/>
      <w:pgMar w:top="1440" w:right="1701" w:bottom="1440" w:left="1701" w:header="4" w:footer="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Default="00624DF1">
    <w:pPr>
      <w:pStyle w:val="Pidipagina"/>
      <w:jc w:val="right"/>
    </w:pPr>
  </w:p>
  <w:p w:rsidR="00624DF1" w:rsidRDefault="00FC0599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5B280F93" wp14:editId="2AEA6879">
          <wp:extent cx="5169408" cy="89001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PaperF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408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Pr="002D42D3" w:rsidRDefault="002D42D3" w:rsidP="002D42D3">
    <w:pPr>
      <w:pStyle w:val="Intestazione"/>
      <w:ind w:left="-1134"/>
    </w:pPr>
    <w:r>
      <w:rPr>
        <w:noProof/>
      </w:rPr>
      <w:drawing>
        <wp:inline distT="0" distB="0" distL="0" distR="0" wp14:anchorId="6969A3E5" wp14:editId="14C16ABA">
          <wp:extent cx="7558416" cy="1341009"/>
          <wp:effectExtent l="0" t="0" r="4434" b="0"/>
          <wp:docPr id="7" name="Immagine 6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16" cy="134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37"/>
    <w:multiLevelType w:val="hybridMultilevel"/>
    <w:tmpl w:val="F06CE28E"/>
    <w:lvl w:ilvl="0" w:tplc="29AE605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A8D"/>
    <w:multiLevelType w:val="multilevel"/>
    <w:tmpl w:val="DFF44B9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273EA4"/>
    <w:multiLevelType w:val="multilevel"/>
    <w:tmpl w:val="C6C6456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199B0AA3"/>
    <w:multiLevelType w:val="hybridMultilevel"/>
    <w:tmpl w:val="3266BA18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8C0C39"/>
    <w:multiLevelType w:val="hybridMultilevel"/>
    <w:tmpl w:val="D6DEB806"/>
    <w:lvl w:ilvl="0" w:tplc="024C6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B315B00"/>
    <w:multiLevelType w:val="hybridMultilevel"/>
    <w:tmpl w:val="FBE89A82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2"/>
  </w:num>
  <w:num w:numId="5">
    <w:abstractNumId w:val="24"/>
  </w:num>
  <w:num w:numId="6">
    <w:abstractNumId w:val="12"/>
  </w:num>
  <w:num w:numId="7">
    <w:abstractNumId w:val="4"/>
  </w:num>
  <w:num w:numId="8">
    <w:abstractNumId w:val="16"/>
  </w:num>
  <w:num w:numId="9">
    <w:abstractNumId w:val="23"/>
  </w:num>
  <w:num w:numId="10">
    <w:abstractNumId w:val="17"/>
  </w:num>
  <w:num w:numId="11">
    <w:abstractNumId w:val="2"/>
  </w:num>
  <w:num w:numId="12">
    <w:abstractNumId w:val="20"/>
  </w:num>
  <w:num w:numId="13">
    <w:abstractNumId w:val="15"/>
  </w:num>
  <w:num w:numId="14">
    <w:abstractNumId w:val="19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18"/>
  </w:num>
  <w:num w:numId="20">
    <w:abstractNumId w:val="14"/>
  </w:num>
  <w:num w:numId="21">
    <w:abstractNumId w:val="6"/>
  </w:num>
  <w:num w:numId="22">
    <w:abstractNumId w:val="1"/>
  </w:num>
  <w:num w:numId="23">
    <w:abstractNumId w:val="7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2B7"/>
    <w:rsid w:val="0000407E"/>
    <w:rsid w:val="000173E5"/>
    <w:rsid w:val="000217F1"/>
    <w:rsid w:val="00025DF7"/>
    <w:rsid w:val="00045A9C"/>
    <w:rsid w:val="00050ED5"/>
    <w:rsid w:val="0006219D"/>
    <w:rsid w:val="00070B22"/>
    <w:rsid w:val="00072F8A"/>
    <w:rsid w:val="00084242"/>
    <w:rsid w:val="000910C1"/>
    <w:rsid w:val="0009496C"/>
    <w:rsid w:val="00097294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130EC"/>
    <w:rsid w:val="0012500F"/>
    <w:rsid w:val="00161BA8"/>
    <w:rsid w:val="00171FE3"/>
    <w:rsid w:val="001738EE"/>
    <w:rsid w:val="0018589C"/>
    <w:rsid w:val="00193960"/>
    <w:rsid w:val="0019671B"/>
    <w:rsid w:val="001971BE"/>
    <w:rsid w:val="001A2E9D"/>
    <w:rsid w:val="001B05F7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36358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B2822"/>
    <w:rsid w:val="002C4BAB"/>
    <w:rsid w:val="002D282D"/>
    <w:rsid w:val="002D42D3"/>
    <w:rsid w:val="002D625C"/>
    <w:rsid w:val="002F2598"/>
    <w:rsid w:val="002F4F75"/>
    <w:rsid w:val="002F5DFC"/>
    <w:rsid w:val="00301C65"/>
    <w:rsid w:val="00314A64"/>
    <w:rsid w:val="003205CC"/>
    <w:rsid w:val="00327504"/>
    <w:rsid w:val="00331CCC"/>
    <w:rsid w:val="00335390"/>
    <w:rsid w:val="00342169"/>
    <w:rsid w:val="0034408F"/>
    <w:rsid w:val="00350DED"/>
    <w:rsid w:val="00355EBD"/>
    <w:rsid w:val="00366D9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90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0359"/>
    <w:rsid w:val="00470972"/>
    <w:rsid w:val="0047326E"/>
    <w:rsid w:val="00473FFD"/>
    <w:rsid w:val="00474410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57A5"/>
    <w:rsid w:val="004B6F8C"/>
    <w:rsid w:val="004C2806"/>
    <w:rsid w:val="004C35E1"/>
    <w:rsid w:val="004C56E2"/>
    <w:rsid w:val="004C578F"/>
    <w:rsid w:val="004D2227"/>
    <w:rsid w:val="004D3D57"/>
    <w:rsid w:val="004E3BC9"/>
    <w:rsid w:val="004E43A5"/>
    <w:rsid w:val="004E548F"/>
    <w:rsid w:val="0050498E"/>
    <w:rsid w:val="00510DF1"/>
    <w:rsid w:val="005123E9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64457"/>
    <w:rsid w:val="00571843"/>
    <w:rsid w:val="00571EC4"/>
    <w:rsid w:val="0057242F"/>
    <w:rsid w:val="005757A0"/>
    <w:rsid w:val="00577FC8"/>
    <w:rsid w:val="00582361"/>
    <w:rsid w:val="0058620F"/>
    <w:rsid w:val="0058731B"/>
    <w:rsid w:val="00587DC6"/>
    <w:rsid w:val="00593600"/>
    <w:rsid w:val="00594593"/>
    <w:rsid w:val="00596C3B"/>
    <w:rsid w:val="005A4CB6"/>
    <w:rsid w:val="005A6594"/>
    <w:rsid w:val="005B4C82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37F05"/>
    <w:rsid w:val="00641165"/>
    <w:rsid w:val="006515F5"/>
    <w:rsid w:val="006648AF"/>
    <w:rsid w:val="00664BC0"/>
    <w:rsid w:val="006677DB"/>
    <w:rsid w:val="00667965"/>
    <w:rsid w:val="00667DBC"/>
    <w:rsid w:val="00670FED"/>
    <w:rsid w:val="00676B56"/>
    <w:rsid w:val="0068119F"/>
    <w:rsid w:val="00681491"/>
    <w:rsid w:val="006827E8"/>
    <w:rsid w:val="006850ED"/>
    <w:rsid w:val="0069400C"/>
    <w:rsid w:val="006A322F"/>
    <w:rsid w:val="006A41D3"/>
    <w:rsid w:val="006C2355"/>
    <w:rsid w:val="006D2FBA"/>
    <w:rsid w:val="006E4367"/>
    <w:rsid w:val="006F0BF7"/>
    <w:rsid w:val="006F21D6"/>
    <w:rsid w:val="006F77F4"/>
    <w:rsid w:val="006F7A9C"/>
    <w:rsid w:val="00701802"/>
    <w:rsid w:val="00701DFB"/>
    <w:rsid w:val="00711768"/>
    <w:rsid w:val="00713484"/>
    <w:rsid w:val="00716E2F"/>
    <w:rsid w:val="00720D01"/>
    <w:rsid w:val="00722645"/>
    <w:rsid w:val="007238E1"/>
    <w:rsid w:val="00732D32"/>
    <w:rsid w:val="00763DBA"/>
    <w:rsid w:val="007728F7"/>
    <w:rsid w:val="00772907"/>
    <w:rsid w:val="007736F7"/>
    <w:rsid w:val="00776115"/>
    <w:rsid w:val="00785BFF"/>
    <w:rsid w:val="00785E62"/>
    <w:rsid w:val="0078746B"/>
    <w:rsid w:val="00787ACC"/>
    <w:rsid w:val="00787CF8"/>
    <w:rsid w:val="00791016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761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44739"/>
    <w:rsid w:val="0085366C"/>
    <w:rsid w:val="00853A1E"/>
    <w:rsid w:val="0086130C"/>
    <w:rsid w:val="00863077"/>
    <w:rsid w:val="008646C4"/>
    <w:rsid w:val="00877AD0"/>
    <w:rsid w:val="00892540"/>
    <w:rsid w:val="00897A3C"/>
    <w:rsid w:val="00897C8C"/>
    <w:rsid w:val="00897EF8"/>
    <w:rsid w:val="008B2050"/>
    <w:rsid w:val="008B45BB"/>
    <w:rsid w:val="008B6720"/>
    <w:rsid w:val="008B693E"/>
    <w:rsid w:val="008C0792"/>
    <w:rsid w:val="008C1C53"/>
    <w:rsid w:val="008C3044"/>
    <w:rsid w:val="008D504E"/>
    <w:rsid w:val="008E036F"/>
    <w:rsid w:val="008E3827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1B32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E7FDE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0F8B"/>
    <w:rsid w:val="00A554C9"/>
    <w:rsid w:val="00A630A7"/>
    <w:rsid w:val="00A65DEF"/>
    <w:rsid w:val="00A6749A"/>
    <w:rsid w:val="00A67667"/>
    <w:rsid w:val="00A708E8"/>
    <w:rsid w:val="00A824D4"/>
    <w:rsid w:val="00A826F5"/>
    <w:rsid w:val="00A86DA2"/>
    <w:rsid w:val="00A87158"/>
    <w:rsid w:val="00A9757D"/>
    <w:rsid w:val="00AA0BB2"/>
    <w:rsid w:val="00AA0BD0"/>
    <w:rsid w:val="00AA40CA"/>
    <w:rsid w:val="00AA6786"/>
    <w:rsid w:val="00AB527D"/>
    <w:rsid w:val="00AD027B"/>
    <w:rsid w:val="00AD080A"/>
    <w:rsid w:val="00AD63E3"/>
    <w:rsid w:val="00AE185E"/>
    <w:rsid w:val="00AF0018"/>
    <w:rsid w:val="00B05021"/>
    <w:rsid w:val="00B06D5A"/>
    <w:rsid w:val="00B163DA"/>
    <w:rsid w:val="00B21AA2"/>
    <w:rsid w:val="00B225A4"/>
    <w:rsid w:val="00B32EF6"/>
    <w:rsid w:val="00B330E5"/>
    <w:rsid w:val="00B34E6A"/>
    <w:rsid w:val="00B42135"/>
    <w:rsid w:val="00B5278A"/>
    <w:rsid w:val="00B56DE3"/>
    <w:rsid w:val="00B578ED"/>
    <w:rsid w:val="00B60CA7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2C07"/>
    <w:rsid w:val="00BC7AEB"/>
    <w:rsid w:val="00BD44A8"/>
    <w:rsid w:val="00BD60E3"/>
    <w:rsid w:val="00BE048C"/>
    <w:rsid w:val="00BE09AE"/>
    <w:rsid w:val="00BF58A0"/>
    <w:rsid w:val="00BF6E00"/>
    <w:rsid w:val="00C013A0"/>
    <w:rsid w:val="00C01D8F"/>
    <w:rsid w:val="00C040CF"/>
    <w:rsid w:val="00C067E0"/>
    <w:rsid w:val="00C06C5A"/>
    <w:rsid w:val="00C122C0"/>
    <w:rsid w:val="00C12BD6"/>
    <w:rsid w:val="00C21EDB"/>
    <w:rsid w:val="00C23952"/>
    <w:rsid w:val="00C25081"/>
    <w:rsid w:val="00C26C34"/>
    <w:rsid w:val="00C4088F"/>
    <w:rsid w:val="00C4404B"/>
    <w:rsid w:val="00C45B4F"/>
    <w:rsid w:val="00C50B60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2E2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2B03"/>
    <w:rsid w:val="00D13254"/>
    <w:rsid w:val="00D20919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38D"/>
    <w:rsid w:val="00D714E0"/>
    <w:rsid w:val="00D73F44"/>
    <w:rsid w:val="00D76F72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1278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54B0"/>
    <w:rsid w:val="00F24A2D"/>
    <w:rsid w:val="00F273C7"/>
    <w:rsid w:val="00F27BE2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338"/>
    <w:rsid w:val="00F62EF3"/>
    <w:rsid w:val="00F73C40"/>
    <w:rsid w:val="00F7591E"/>
    <w:rsid w:val="00F80D7D"/>
    <w:rsid w:val="00F87E23"/>
    <w:rsid w:val="00F90A27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2026-90BB-4C52-AF63-C11665D7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58</cp:revision>
  <cp:lastPrinted>2017-01-10T13:52:00Z</cp:lastPrinted>
  <dcterms:created xsi:type="dcterms:W3CDTF">2013-04-03T09:01:00Z</dcterms:created>
  <dcterms:modified xsi:type="dcterms:W3CDTF">2017-04-13T09:41:00Z</dcterms:modified>
</cp:coreProperties>
</file>